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666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6663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Warszawa, 9 czerwca 2025                                                                         </w:t>
        <w:br w:type="textWrapping"/>
        <w:t xml:space="preserve">                                                                                                                                      Informacja prasowa</w:t>
        <w:br w:type="textWrapping"/>
        <w:br w:type="textWrapping"/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Joshua Lanakila – rdzenny pieśniarz i nauczyciel kultury hawajskiej odwiedzi Muzeum Azji i Pacyfiku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  <w:t xml:space="preserve">W czerwcu 2025 Muzeum Azji i Pacyfiku im. Andrzeja Wawrzyniaka odwiedzi Joshua Lanakila O Ka ‘Āina I Ka Pono Mangauil – Kumu Hula – pieśniarz i nauczyciel kultury hawajskiej, który wprowadzi nas w duchowość Hawajów, opartą na: szacunku do natury, harmonii żywiołów i sile wspólnoty.</w:t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W rytmie ziemi i oceanu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Lanakila poprowadzi też: warsztaty rodzinne oparte na zasadzie ʻohana – wspólnoty, w której wszyscy uczą się razem i od siebie nawzajem oraz warsztaty dla dorosłych i młodzieży – spotkanie z kulturą Hawajów poprzez uważny ruch, śpiew, taniec hula i opowieść.</w:t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Bliskość z ziemią jako źródło mocy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t xml:space="preserve">Podczas spotkania Lanakila przybliży rdzenną kulturę hawajską i opowie, jak wygląda życie Hawajczyków, którzy pielęgnują tradycje i rytuały w zgodzie z rytmami natury. Nie zabraknie etnicznego śpiewu, tańca hula oraz fascynujących opowieści mitologicznych z tej niezwykłej krainy wulkanów, położonej w samym sercu lazurowego Pacyfiku.</w:t>
        <w:br w:type="textWrapping"/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Aloha ʻOhana – witaj rodzino!</w:t>
      </w:r>
      <w:r w:rsidDel="00000000" w:rsidR="00000000" w:rsidRPr="00000000">
        <w:rPr>
          <w:rtl w:val="0"/>
        </w:rPr>
        <w:br w:type="textWrapping"/>
        <w:br w:type="textWrapping"/>
        <w:t xml:space="preserve">Podczas warsztatów w rodzinnej atmosferze radości i szacunku do przyrody odkryjemy historię wysp, nauczymy się prostych piosenek i podstaw tańca hula, posłuchamy też melodii tradycyjnych hawajskich instrumentów, które od wieków towarzyszą  świętom i ceremoniom. Warsztaty są skierowane do całych rodzin i oparte na zasadzie ʻohana – wspólnoty, w której wszyscy uczą się razem i od siebie nawzajem.</w:t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wbzfiaydc3mv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Niech żyje kultura Hawajów!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Podczas warsztatów dla dorosłych i młodzieży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Lanakila wprowadzi nas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w świat kultury i duchowości Hawajów,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opartej na szacunku do natury, harmonii żywiołów oraz sile wspólnoty. Nauka odbędzie się w sposób aktywny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 poprzez rozmowę, śpiew, taniec hula, odgłosy tradycyjnych instrumentów oraz proste gry wywodzące się z dawnych zabaw hawajskich.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 atmosferze otwartości i radości pozna</w:t>
      </w:r>
      <w:r w:rsidDel="00000000" w:rsidR="00000000" w:rsidRPr="00000000">
        <w:rPr>
          <w:rtl w:val="0"/>
        </w:rPr>
        <w:t xml:space="preserve">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podstawowe idee kultury wysp, poczuj</w:t>
      </w:r>
      <w:r w:rsidDel="00000000" w:rsidR="00000000" w:rsidRPr="00000000">
        <w:rPr>
          <w:rtl w:val="0"/>
        </w:rPr>
        <w:t xml:space="preserve">emy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rytm hawajskiej ziemi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spróbuj</w:t>
      </w:r>
      <w:r w:rsidDel="00000000" w:rsidR="00000000" w:rsidRPr="00000000">
        <w:rPr>
          <w:rtl w:val="0"/>
        </w:rPr>
        <w:t xml:space="preserve">emy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swoich sił w ruchu inspirowanym falą oceanu i pulsem natury.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Joshua Lanakila O Ka ʻĀina I Ka Pono Mangauil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Joshua Lanakila O Ka ʻĀina I Ka Pono Mangauil wychował się na Wielkiej Wyspie Hawaiʻi, w dolinie Waipiʻo. Jest jednym z nielicznych strażników rdzennej kultury – należy do linii przekazu, </w:t>
        <w:br w:type="textWrapping"/>
        <w:t xml:space="preserve">która czerpie inspirację z natury. W 2020 roku otrzymał tytuł kumu hula – nauczyciela kultury hawajskiej. Stoi na czele HŌʻĀ – Instytutu Kultury Hawajskiej.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50" w:line="240" w:lineRule="auto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Hawaje. W rytmie ziemi i oceanu</w:t>
        <w:br w:type="textWrapping"/>
        <w:t xml:space="preserve">Program: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17 czerwca 2025, godz. 18.00</w:t>
        <w:br w:type="textWrapping"/>
        <w:t xml:space="preserve">Mana i pilina ‘Āina – Bliskość z ziemią jako źródło mocy</w:t>
        <w:br w:type="textWrapping"/>
        <w:t xml:space="preserve">spotkanie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 rdzennym Hawajczykiem Joshuą Lanakila O Ka ‘Āina I Ka Pono Mangauil, pieśniarzem i nauczycielem kultury hawajskiej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wstęp wolny | spotkanie tłumaczone na język polski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→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więcej informacji na stronie Muzeum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br w:type="textWrapping"/>
        <w:t xml:space="preserve">→ 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wydarzenie na Facebooku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czerwca 2025, 10.30 – 12.00</w:t>
        <w:br w:type="textWrapping"/>
        <w:t xml:space="preserve">Aloha ʻOhana – rodzinne spotkanie z kulturą Hawajów </w:t>
        <w:br w:type="textWrapping"/>
        <w:t xml:space="preserve">warsztaty rodzinne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wstęp: 20 zł / os.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Bilety do kupienia w kasie Muzeum lub 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highlight w:val="white"/>
            <w:u w:val="single"/>
            <w:vertAlign w:val="baseline"/>
            <w:rtl w:val="0"/>
          </w:rPr>
          <w:t xml:space="preserve">online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spotkanie tłumaczone na język polski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→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więcej informacji na stronie Muzeum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→ 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wydarzenie na Facebooku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czerwca 2025, 12.30 – 14.30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Ola Nā Mea Hawaiʻi – niech żyje kultura Hawajów </w:t>
        <w:br w:type="textWrapping"/>
        <w:t xml:space="preserve">warsztaty dla dorosłych i młodzieży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wstęp: 50 zł |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Bilety do kupienia w kasie Muzeum lub 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sz w:val="22"/>
            <w:szCs w:val="22"/>
            <w:highlight w:val="white"/>
            <w:u w:val="single"/>
            <w:vertAlign w:val="baseline"/>
            <w:rtl w:val="0"/>
          </w:rPr>
          <w:t xml:space="preserve">online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spotkanie tłumaczone na język polski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80" w:before="280" w:line="240" w:lineRule="auto"/>
        <w:ind w:left="720" w:firstLine="0"/>
        <w:rPr>
          <w:color w:val="333333"/>
        </w:rPr>
      </w:pPr>
      <w:bookmarkStart w:colFirst="0" w:colLast="0" w:name="_heading=h.oqkl36odqc0" w:id="1"/>
      <w:bookmarkEnd w:id="1"/>
      <w:r w:rsidDel="00000000" w:rsidR="00000000" w:rsidRPr="00000000">
        <w:rPr>
          <w:rtl w:val="0"/>
        </w:rPr>
        <w:t xml:space="preserve">→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więcej informacji na stronie Muzeum</w:t>
        </w:r>
      </w:hyperlink>
      <w:r w:rsidDel="00000000" w:rsidR="00000000" w:rsidRPr="00000000">
        <w:rPr>
          <w:rtl w:val="0"/>
        </w:rPr>
        <w:br w:type="textWrapping"/>
        <w:t xml:space="preserve">→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wydarzenie na Facebooku</w:t>
        </w:r>
      </w:hyperlink>
      <w:r w:rsidDel="00000000" w:rsidR="00000000" w:rsidRPr="00000000">
        <w:rPr>
          <w:color w:val="333333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shd w:fill="ffffff" w:val="clear"/>
        <w:spacing w:after="15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</w:t>
        <w:br w:type="textWrapping"/>
        <w:br w:type="textWrapping"/>
        <w:t xml:space="preserve">Hawaje. W rytmie ziemi i oceanu</w:t>
        <w:br w:type="textWrapping"/>
        <w:t xml:space="preserve">spotkanie z rdzennym Hawajczykiem | warsztaty rodzinne | warsztaty dla dorosłych i młodzieży</w:t>
      </w:r>
      <w:r w:rsidDel="00000000" w:rsidR="00000000" w:rsidRPr="00000000">
        <w:rPr>
          <w:rtl w:val="0"/>
        </w:rPr>
        <w:br w:type="textWrapping"/>
        <w:br w:type="textWrapping"/>
        <w:t xml:space="preserve">Muzeum Azji i Pacyfiku </w:t>
        <w:br w:type="textWrapping"/>
        <w:t xml:space="preserve">ul. Solec 24, Warszawa</w:t>
        <w:br w:type="textWrapping"/>
        <w:br w:type="textWrapping"/>
        <w:t xml:space="preserve">→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więcej informacji na stronie Muzeum</w:t>
        </w:r>
      </w:hyperlink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color w:val="333333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</w:t>
        <w:br w:type="textWrapping"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333333"/>
          <w:rtl w:val="0"/>
        </w:rPr>
        <w:t xml:space="preserve">→ </w:t>
      </w:r>
      <w:r w:rsidDel="00000000" w:rsidR="00000000" w:rsidRPr="00000000">
        <w:rPr>
          <w:rtl w:val="0"/>
        </w:rPr>
        <w:t xml:space="preserve">kontakt:</w:t>
      </w:r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  <w:t xml:space="preserve">     Justyna Jabłońska, Dział Promocji i Komunikacji, MAiP</w:t>
      </w:r>
      <w:r w:rsidDel="00000000" w:rsidR="00000000" w:rsidRPr="00000000">
        <w:rPr>
          <w:b w:val="1"/>
          <w:rtl w:val="0"/>
        </w:rPr>
        <w:br w:type="textWrapping"/>
        <w:t xml:space="preserve">     </w:t>
      </w:r>
      <w:r w:rsidDel="00000000" w:rsidR="00000000" w:rsidRPr="00000000">
        <w:rPr>
          <w:rtl w:val="0"/>
        </w:rPr>
        <w:t xml:space="preserve">e-mail: 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justynajablonska@muzeumazji.pl</w:t>
        </w:r>
      </w:hyperlink>
      <w:r w:rsidDel="00000000" w:rsidR="00000000" w:rsidRPr="00000000">
        <w:rPr>
          <w:color w:val="0000ff"/>
          <w:rtl w:val="0"/>
        </w:rPr>
        <w:t xml:space="preserve">   </w:t>
      </w:r>
      <w:r w:rsidDel="00000000" w:rsidR="00000000" w:rsidRPr="00000000">
        <w:rPr>
          <w:rtl w:val="0"/>
        </w:rPr>
        <w:t xml:space="preserve">tel. 668 830 559</w:t>
        <w:br w:type="textWrapping"/>
        <w:t xml:space="preserve">  </w:t>
      </w:r>
      <w:r w:rsidDel="00000000" w:rsidR="00000000" w:rsidRPr="00000000">
        <w:rPr>
          <w:rtl w:val="0"/>
        </w:rPr>
      </w:r>
    </w:p>
    <w:sectPr>
      <w:footerReference r:id="rId17" w:type="default"/>
      <w:pgSz w:h="16838" w:w="11906" w:orient="portrait"/>
      <w:pgMar w:bottom="993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link w:val="Nagwek1Znak"/>
    <w:uiPriority w:val="9"/>
    <w:qFormat w:val="1"/>
    <w:rsid w:val="000348DD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link w:val="Nagwek3Znak"/>
    <w:uiPriority w:val="9"/>
    <w:qFormat w:val="1"/>
    <w:rsid w:val="000348DD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agwek4">
    <w:name w:val="heading 4"/>
    <w:basedOn w:val="Normalny"/>
    <w:link w:val="Nagwek4Znak"/>
    <w:uiPriority w:val="9"/>
    <w:qFormat w:val="1"/>
    <w:rsid w:val="000348DD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gwek1Znak" w:customStyle="1">
    <w:name w:val="Nagłówek 1 Znak"/>
    <w:basedOn w:val="Domylnaczcionkaakapitu"/>
    <w:link w:val="Nagwek1"/>
    <w:uiPriority w:val="9"/>
    <w:rsid w:val="000348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0348DD"/>
    <w:rPr>
      <w:rFonts w:ascii="Times New Roman" w:cs="Times New Roman" w:eastAsia="Times New Roman" w:hAnsi="Times New Roman"/>
      <w:b w:val="1"/>
      <w:bCs w:val="1"/>
      <w:sz w:val="27"/>
      <w:szCs w:val="27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"/>
    <w:rsid w:val="000348DD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0348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 w:val="1"/>
    <w:rsid w:val="000348DD"/>
    <w:rPr>
      <w:b w:val="1"/>
      <w:bCs w:val="1"/>
    </w:rPr>
  </w:style>
  <w:style w:type="character" w:styleId="Hipercze">
    <w:name w:val="Hyperlink"/>
    <w:basedOn w:val="Domylnaczcionkaakapitu"/>
    <w:uiPriority w:val="99"/>
    <w:unhideWhenUsed w:val="1"/>
    <w:rsid w:val="000348DD"/>
    <w:rPr>
      <w:color w:val="0000ff"/>
      <w:u w:val="single"/>
    </w:rPr>
  </w:style>
  <w:style w:type="paragraph" w:styleId="x11i5rnm" w:customStyle="1">
    <w:name w:val="x11i5rnm"/>
    <w:basedOn w:val="Normalny"/>
    <w:rsid w:val="006265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 w:val="1"/>
    <w:rsid w:val="006E16E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E16ED"/>
  </w:style>
  <w:style w:type="paragraph" w:styleId="Stopka">
    <w:name w:val="footer"/>
    <w:basedOn w:val="Normalny"/>
    <w:link w:val="StopkaZnak"/>
    <w:uiPriority w:val="99"/>
    <w:unhideWhenUsed w:val="1"/>
    <w:rsid w:val="006E16E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E16ED"/>
  </w:style>
  <w:style w:type="paragraph" w:styleId="Akapitzlist">
    <w:name w:val="List Paragraph"/>
    <w:basedOn w:val="Normalny"/>
    <w:uiPriority w:val="34"/>
    <w:qFormat w:val="1"/>
    <w:rsid w:val="00F950E2"/>
    <w:pPr>
      <w:ind w:left="720"/>
      <w:contextualSpacing w:val="1"/>
    </w:p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events/1921735855094820" TargetMode="External"/><Relationship Id="rId10" Type="http://schemas.openxmlformats.org/officeDocument/2006/relationships/hyperlink" Target="https://www.muzeumazji.pl/wydarzenia/aloha-%ca%bbohana-rodzinne-spotkanie-z-kultura-hawajow-warsztaty-rodzinne/" TargetMode="External"/><Relationship Id="rId13" Type="http://schemas.openxmlformats.org/officeDocument/2006/relationships/hyperlink" Target="https://www.muzeumazji.pl/wydarzenia/e-ola-na-mea-hawai%ca%bbi-niech-zyje-kultura-hawajow-warsztaty-dla-doroslych-i-mlodziezy/" TargetMode="External"/><Relationship Id="rId12" Type="http://schemas.openxmlformats.org/officeDocument/2006/relationships/hyperlink" Target="https://bilety.muzeumazji.pl/rezerwacja/nienumerowane.html?id=31115&amp;identyfikator=4f21f762f1b87c94c6c39ef8b605964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lety.muzeumazji.pl/rezerwacja/nienumerowane.html?id=31115&amp;identyfikator=4f21f762f1b87c94c6c39ef8b6059640" TargetMode="External"/><Relationship Id="rId15" Type="http://schemas.openxmlformats.org/officeDocument/2006/relationships/hyperlink" Target="https://www.muzeumazji.pl/festiwale/hawaje-w-rytmie-ziemi-i-oceanu/" TargetMode="External"/><Relationship Id="rId14" Type="http://schemas.openxmlformats.org/officeDocument/2006/relationships/hyperlink" Target="https://www.facebook.com/events/1704053273557550" TargetMode="External"/><Relationship Id="rId17" Type="http://schemas.openxmlformats.org/officeDocument/2006/relationships/footer" Target="footer1.xml"/><Relationship Id="rId16" Type="http://schemas.openxmlformats.org/officeDocument/2006/relationships/hyperlink" Target="mailto:justynajablonska@muzeumazji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uzeumazji.pl/wydarzenia/mana-i-pilina-aina-bliskosc-z-ziemia-jako-zrodlo-mocy-spotkanie/" TargetMode="External"/><Relationship Id="rId8" Type="http://schemas.openxmlformats.org/officeDocument/2006/relationships/hyperlink" Target="https://www.facebook.com/events/150065778798196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IAPuFy4fP9zr8NngmiMS/yNFQ==">CgMxLjAyDmgud2J6ZmlheWRjM212Mg1oLm9xa2wzNm9kcWMwOAByITF0clIwSGNfeHRTWVhGSEM2SDROSmVhZzdVdmxPVkRmeA==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2025-05-26T12:17:00Z</dcterms:created>
  <dc:creator>Justyna Jabłońska</dc:creator>
</cp:coreProperties>
</file>