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D7375" w14:textId="77777777" w:rsidR="008648FF" w:rsidRDefault="002A10A9">
      <w:r>
        <w:rPr>
          <w:noProof/>
          <w:lang w:eastAsia="pl-PL"/>
        </w:rPr>
        <w:drawing>
          <wp:inline distT="0" distB="0" distL="0" distR="0" wp14:anchorId="2A711274" wp14:editId="4BF18B80">
            <wp:extent cx="1862913" cy="2130320"/>
            <wp:effectExtent l="19050" t="0" r="3987" b="0"/>
            <wp:docPr id="1" name="Obraz 1" descr="C:\Users\Zygmunt\Dokumenty\DO PRACY\CONTENT\wystawa stała\map_11247 (01)_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ygmunt\Dokumenty\DO PRACY\CONTENT\wystawa stała\map_11247 (01)_2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52" t="8375" r="5670" b="23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913" cy="213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0320A8" w14:textId="77777777" w:rsidR="002A10A9" w:rsidRDefault="002A10A9"/>
    <w:p w14:paraId="2A0875A5" w14:textId="4AC2F191" w:rsidR="002A10A9" w:rsidRDefault="002A10A9" w:rsidP="002A10A9">
      <w:pPr>
        <w:rPr>
          <w:sz w:val="24"/>
          <w:szCs w:val="24"/>
        </w:rPr>
      </w:pPr>
      <w:r>
        <w:rPr>
          <w:sz w:val="24"/>
          <w:szCs w:val="24"/>
        </w:rPr>
        <w:t xml:space="preserve">Audiodeskrypcja </w:t>
      </w:r>
    </w:p>
    <w:p w14:paraId="2195FFA8" w14:textId="77777777" w:rsidR="002A10A9" w:rsidRPr="009212ED" w:rsidRDefault="002A10A9" w:rsidP="002A10A9">
      <w:pPr>
        <w:rPr>
          <w:sz w:val="24"/>
          <w:szCs w:val="24"/>
        </w:rPr>
      </w:pPr>
      <w:r w:rsidRPr="009212ED">
        <w:rPr>
          <w:sz w:val="24"/>
          <w:szCs w:val="24"/>
        </w:rPr>
        <w:t>Obiekt miesiąca – 11.2021</w:t>
      </w:r>
    </w:p>
    <w:p w14:paraId="127D89CE" w14:textId="77777777" w:rsidR="002A10A9" w:rsidRPr="009212ED" w:rsidRDefault="002A10A9" w:rsidP="002A10A9">
      <w:pPr>
        <w:rPr>
          <w:sz w:val="24"/>
          <w:szCs w:val="24"/>
        </w:rPr>
      </w:pPr>
    </w:p>
    <w:p w14:paraId="751C5908" w14:textId="77777777" w:rsidR="002A10A9" w:rsidRPr="002A10A9" w:rsidRDefault="002A10A9" w:rsidP="002A10A9">
      <w:pPr>
        <w:rPr>
          <w:b/>
          <w:sz w:val="24"/>
          <w:szCs w:val="24"/>
        </w:rPr>
      </w:pPr>
      <w:r w:rsidRPr="002A10A9">
        <w:rPr>
          <w:b/>
          <w:sz w:val="24"/>
          <w:szCs w:val="24"/>
        </w:rPr>
        <w:t xml:space="preserve">Buddyjska miniatura sakralna zwana z języka tybetańskiego </w:t>
      </w:r>
      <w:r w:rsidRPr="002A10A9">
        <w:rPr>
          <w:b/>
          <w:i/>
          <w:sz w:val="24"/>
          <w:szCs w:val="24"/>
        </w:rPr>
        <w:t>tsakli</w:t>
      </w:r>
      <w:r w:rsidRPr="002A10A9">
        <w:rPr>
          <w:b/>
          <w:sz w:val="24"/>
          <w:szCs w:val="24"/>
        </w:rPr>
        <w:t xml:space="preserve"> -  </w:t>
      </w:r>
    </w:p>
    <w:p w14:paraId="5B9086C2" w14:textId="77777777" w:rsidR="002A10A9" w:rsidRPr="002A10A9" w:rsidRDefault="002A10A9" w:rsidP="002A10A9">
      <w:pPr>
        <w:rPr>
          <w:b/>
          <w:sz w:val="24"/>
          <w:szCs w:val="24"/>
        </w:rPr>
      </w:pPr>
      <w:r w:rsidRPr="002A10A9">
        <w:rPr>
          <w:b/>
          <w:sz w:val="24"/>
          <w:szCs w:val="24"/>
        </w:rPr>
        <w:t>przedstawiająca bodhisattwę współczucia Awalokiteśwarę w wersji Szadakszari</w:t>
      </w:r>
    </w:p>
    <w:p w14:paraId="528EAE3F" w14:textId="77777777" w:rsidR="002A10A9" w:rsidRPr="002A10A9" w:rsidRDefault="002A10A9" w:rsidP="002A10A9">
      <w:pPr>
        <w:rPr>
          <w:b/>
          <w:sz w:val="24"/>
          <w:szCs w:val="24"/>
        </w:rPr>
      </w:pPr>
    </w:p>
    <w:p w14:paraId="46BF84B2" w14:textId="77777777" w:rsidR="002A10A9" w:rsidRPr="002A10A9" w:rsidRDefault="002A10A9" w:rsidP="002A10A9">
      <w:pPr>
        <w:rPr>
          <w:b/>
          <w:sz w:val="24"/>
          <w:szCs w:val="24"/>
        </w:rPr>
      </w:pPr>
      <w:r w:rsidRPr="002A10A9">
        <w:rPr>
          <w:b/>
          <w:sz w:val="24"/>
          <w:szCs w:val="24"/>
        </w:rPr>
        <w:t>Mongolia, poł. XIX w.</w:t>
      </w:r>
    </w:p>
    <w:p w14:paraId="3C528A63" w14:textId="77777777" w:rsidR="002A10A9" w:rsidRPr="002A10A9" w:rsidRDefault="002A10A9" w:rsidP="002A10A9">
      <w:pPr>
        <w:rPr>
          <w:b/>
          <w:sz w:val="24"/>
          <w:szCs w:val="24"/>
        </w:rPr>
      </w:pPr>
      <w:r w:rsidRPr="002A10A9">
        <w:rPr>
          <w:b/>
          <w:sz w:val="24"/>
          <w:szCs w:val="24"/>
        </w:rPr>
        <w:t>płótno bawełniane, grunt klejowo-kredowy, tempera</w:t>
      </w:r>
    </w:p>
    <w:p w14:paraId="4593DD1E" w14:textId="2AEDA44F" w:rsidR="002A10A9" w:rsidRPr="002A10A9" w:rsidRDefault="002A10A9" w:rsidP="002A10A9">
      <w:pPr>
        <w:rPr>
          <w:b/>
          <w:sz w:val="24"/>
          <w:szCs w:val="24"/>
        </w:rPr>
      </w:pPr>
      <w:r w:rsidRPr="002A10A9">
        <w:rPr>
          <w:b/>
          <w:sz w:val="24"/>
          <w:szCs w:val="24"/>
        </w:rPr>
        <w:t>wy</w:t>
      </w:r>
      <w:r w:rsidR="00B6180B">
        <w:rPr>
          <w:b/>
          <w:sz w:val="24"/>
          <w:szCs w:val="24"/>
        </w:rPr>
        <w:t>s.</w:t>
      </w:r>
      <w:r w:rsidRPr="002A10A9">
        <w:rPr>
          <w:b/>
          <w:sz w:val="24"/>
          <w:szCs w:val="24"/>
        </w:rPr>
        <w:t xml:space="preserve"> 6,7 </w:t>
      </w:r>
      <w:r w:rsidR="00B6180B">
        <w:rPr>
          <w:b/>
          <w:sz w:val="24"/>
          <w:szCs w:val="24"/>
        </w:rPr>
        <w:t xml:space="preserve">cm, szer. </w:t>
      </w:r>
      <w:r w:rsidRPr="002A10A9">
        <w:rPr>
          <w:b/>
          <w:sz w:val="24"/>
          <w:szCs w:val="24"/>
        </w:rPr>
        <w:t>5,8 cm</w:t>
      </w:r>
      <w:r w:rsidR="008162D7">
        <w:rPr>
          <w:b/>
          <w:sz w:val="24"/>
          <w:szCs w:val="24"/>
        </w:rPr>
        <w:t xml:space="preserve"> </w:t>
      </w:r>
    </w:p>
    <w:p w14:paraId="5496A9FB" w14:textId="77777777" w:rsidR="002A10A9" w:rsidRPr="002A10A9" w:rsidRDefault="002A10A9" w:rsidP="002A10A9">
      <w:pPr>
        <w:rPr>
          <w:b/>
          <w:sz w:val="24"/>
          <w:szCs w:val="24"/>
        </w:rPr>
      </w:pPr>
      <w:r w:rsidRPr="002A10A9">
        <w:rPr>
          <w:b/>
          <w:sz w:val="24"/>
          <w:szCs w:val="24"/>
        </w:rPr>
        <w:t>w zbiorach Muzeum Azji i Pacyfiku</w:t>
      </w:r>
    </w:p>
    <w:p w14:paraId="3303D31B" w14:textId="77777777" w:rsidR="002A10A9" w:rsidRPr="009212ED" w:rsidRDefault="002A10A9" w:rsidP="002A10A9">
      <w:pPr>
        <w:rPr>
          <w:sz w:val="24"/>
          <w:szCs w:val="24"/>
        </w:rPr>
      </w:pPr>
    </w:p>
    <w:p w14:paraId="34C6933E" w14:textId="1B1A53A4" w:rsidR="002A10A9" w:rsidRPr="00993766" w:rsidRDefault="002A10A9" w:rsidP="0033000B">
      <w:pPr>
        <w:ind w:firstLine="708"/>
        <w:jc w:val="both"/>
      </w:pPr>
      <w:r w:rsidRPr="00993766">
        <w:t>Nieduż</w:t>
      </w:r>
      <w:r w:rsidR="00B6180B">
        <w:t>y obrazek o kształcie pionowego prostokąta</w:t>
      </w:r>
      <w:r w:rsidRPr="00993766">
        <w:t>, namalowan</w:t>
      </w:r>
      <w:r w:rsidR="00B6180B">
        <w:t>y</w:t>
      </w:r>
      <w:r w:rsidRPr="00993766">
        <w:t xml:space="preserve"> na kawałku zagruntowanego płótna, farbą nałożoną cienko. </w:t>
      </w:r>
      <w:r w:rsidR="0033000B">
        <w:t>Większość kadru zajmuje postać mężczyzny o jasnej karnacji</w:t>
      </w:r>
      <w:r w:rsidR="00B6180B">
        <w:t>.</w:t>
      </w:r>
      <w:r w:rsidRPr="00993766">
        <w:t xml:space="preserve"> </w:t>
      </w:r>
      <w:r w:rsidR="0033000B">
        <w:t>Siedzi on</w:t>
      </w:r>
      <w:r w:rsidR="0033000B" w:rsidRPr="00993766">
        <w:t xml:space="preserve"> </w:t>
      </w:r>
      <w:r w:rsidRPr="00993766">
        <w:t>ze skrzyżowanymi nogami, czyli w pozie medytacji</w:t>
      </w:r>
      <w:r w:rsidR="0033000B">
        <w:t xml:space="preserve">. Postać siedzi na białym dysku, oznaczającym księżyc. Dysk ułożony jest na </w:t>
      </w:r>
      <w:r w:rsidRPr="00993766">
        <w:t>kwiecie lotosu będącym jakby tronem</w:t>
      </w:r>
      <w:r w:rsidR="0033000B">
        <w:t>.</w:t>
      </w:r>
      <w:r w:rsidRPr="00993766">
        <w:t xml:space="preserve"> </w:t>
      </w:r>
      <w:r w:rsidR="00193070">
        <w:t xml:space="preserve">Twarz jest w łagodnym typie, z półuśmiechem. Włosy są długie, częściowo upięte w wysoki węzeł na szczycie głowy, a częściowo rozpuszczone. </w:t>
      </w:r>
      <w:r w:rsidRPr="00993766">
        <w:t>Postać ma czerwoną spódnicę</w:t>
      </w:r>
      <w:r w:rsidR="00193070">
        <w:t>, pomarańczową szarfę ciągnącą się wzdłuż ramion i po bokach</w:t>
      </w:r>
      <w:r w:rsidRPr="00993766">
        <w:t xml:space="preserve"> i wiele biżuterii</w:t>
      </w:r>
      <w:r w:rsidR="00193070">
        <w:t xml:space="preserve">: naszyjniki, bransolety na nadgarstkach, przedramionach oraz na nogach w kostce, ma także wielkie kolczyki i do kompletu </w:t>
      </w:r>
      <w:r w:rsidRPr="00993766">
        <w:t>koronę. Ma cztery ręce</w:t>
      </w:r>
      <w:r w:rsidR="0033000B">
        <w:t>. Dwie z nich</w:t>
      </w:r>
      <w:r w:rsidRPr="00993766">
        <w:t xml:space="preserve"> są </w:t>
      </w:r>
      <w:r w:rsidR="0033000B">
        <w:t>złożone</w:t>
      </w:r>
      <w:r w:rsidRPr="00993766">
        <w:t xml:space="preserve"> w geście modlitwy i hołdu, a dwie wzniesione na wysokość ramion i lekko rozpostarte na boki. W prawej z nich </w:t>
      </w:r>
      <w:r w:rsidR="0033000B">
        <w:t xml:space="preserve">postać </w:t>
      </w:r>
      <w:r w:rsidRPr="00993766">
        <w:t xml:space="preserve">trzyma różaniec, a w lewej lotos – jego atrybuty. </w:t>
      </w:r>
      <w:r w:rsidR="00193070">
        <w:t xml:space="preserve">Wokół głowy jest kolisty, zielony nimb, a wokół całej postaci pomarańczowa aureola – również kolista, z promyczkami namalowanymi złotym kolorem. </w:t>
      </w:r>
      <w:r w:rsidRPr="00993766">
        <w:t>Siedzi na tle łąki i nieba, które są ledwie zaznaczone. Na niebie są</w:t>
      </w:r>
      <w:r w:rsidR="00193070">
        <w:t>:</w:t>
      </w:r>
      <w:r w:rsidRPr="00993766">
        <w:t xml:space="preserve"> malutkie słońce i księżyc – co oznacza, że ukazana scena jest poza czasem. </w:t>
      </w:r>
    </w:p>
    <w:p w14:paraId="410B8299" w14:textId="4C672A1E" w:rsidR="002A10A9" w:rsidRPr="00993766" w:rsidRDefault="002A10A9" w:rsidP="002A10A9">
      <w:pPr>
        <w:ind w:firstLine="708"/>
        <w:jc w:val="both"/>
        <w:rPr>
          <w:rFonts w:eastAsia="Times New Roman"/>
          <w:color w:val="000000"/>
          <w:lang w:eastAsia="pl-PL"/>
        </w:rPr>
      </w:pPr>
      <w:r w:rsidRPr="00993766">
        <w:rPr>
          <w:rFonts w:eastAsia="Times New Roman"/>
          <w:color w:val="000000"/>
          <w:lang w:eastAsia="pl-PL"/>
        </w:rPr>
        <w:t>Ta postać to bóstwo buddyjskie, w wysokiej randze bodhisattwy, niższej jednak niż Buddowie. Ma długie sanskryckie imię Awalokiteśwara, które tłumaczy się często jako „Pan miłosiernie spoglądający z wysoka” i jest bodhisattwą współczucia – najwyżej cenionej cnoty w buddyzmie. Bodhisattwów wyznaje się w buddyzmie średniej i najmłodszej odmiany, czyli w mahajanie w Chinach i Japonii i w wad</w:t>
      </w:r>
      <w:r w:rsidR="00B6180B">
        <w:rPr>
          <w:rFonts w:eastAsia="Times New Roman"/>
          <w:color w:val="000000"/>
          <w:lang w:eastAsia="pl-PL"/>
        </w:rPr>
        <w:t>ź</w:t>
      </w:r>
      <w:r w:rsidRPr="00993766">
        <w:rPr>
          <w:rFonts w:eastAsia="Times New Roman"/>
          <w:color w:val="000000"/>
          <w:lang w:eastAsia="pl-PL"/>
        </w:rPr>
        <w:t>rajanie w Mongolii i Tybecie, nie są zaś znani w odmianie najstarszej - buddyzmie południowym.</w:t>
      </w:r>
      <w:r>
        <w:rPr>
          <w:rFonts w:eastAsia="Times New Roman"/>
          <w:color w:val="000000"/>
          <w:lang w:eastAsia="pl-PL"/>
        </w:rPr>
        <w:t xml:space="preserve"> Awalokiteśwara to bardzo popularne bóstwo i w związku z tym ukazuje się go w wielu różnych odmianach. Tutaj ma on cztery ręce i w tej odmianie nosi dodatkowe imię </w:t>
      </w:r>
      <w:r w:rsidRPr="00EB1695">
        <w:t>Szadakszari</w:t>
      </w:r>
      <w:r>
        <w:t>, co oznacza</w:t>
      </w:r>
      <w:r w:rsidRPr="00EB1695">
        <w:t>: „Sześciu sylab”</w:t>
      </w:r>
      <w:r>
        <w:t xml:space="preserve">. Odnosi się to </w:t>
      </w:r>
      <w:r w:rsidRPr="00EB1695">
        <w:t xml:space="preserve">do mantry, krótkiej, wielokrotnie powtarzanej modlitwy, kierowanej do danego bóstwa i uważanej za jego dźwiękowy obraz. Mantra Awalokiteśwary jest właśnie sześciosylabowa. Zarazem dla tej odmiany ikonograficznej stosuje się </w:t>
      </w:r>
      <w:r>
        <w:t xml:space="preserve">jeszcze </w:t>
      </w:r>
      <w:r w:rsidRPr="00EB1695">
        <w:t>nazwę Czaturbhud</w:t>
      </w:r>
      <w:r w:rsidR="00B6180B">
        <w:t>ź</w:t>
      </w:r>
      <w:r w:rsidRPr="00EB1695">
        <w:t>a</w:t>
      </w:r>
      <w:r>
        <w:t xml:space="preserve">, co w </w:t>
      </w:r>
      <w:r w:rsidRPr="00EB1695">
        <w:t>sanskr</w:t>
      </w:r>
      <w:r>
        <w:t>ycie oznacza właśnie</w:t>
      </w:r>
      <w:r w:rsidRPr="00EB1695">
        <w:t xml:space="preserve"> Czteroręki</w:t>
      </w:r>
      <w:r>
        <w:t>.</w:t>
      </w:r>
    </w:p>
    <w:p w14:paraId="580DF4B1" w14:textId="7DC5A0CC" w:rsidR="002A10A9" w:rsidRDefault="002A10A9" w:rsidP="00E74216">
      <w:pPr>
        <w:ind w:firstLine="708"/>
        <w:jc w:val="both"/>
      </w:pPr>
      <w:r w:rsidRPr="00993766">
        <w:rPr>
          <w:rFonts w:eastAsia="Times New Roman"/>
          <w:color w:val="000000"/>
          <w:lang w:eastAsia="pl-PL"/>
        </w:rPr>
        <w:t>Miniatury takie jak ta powstają tylko w buddyzmie tybetańskim i mongolskim. Przedstawiają poszczególne bóstwa, albo symboliczne przedmioty. W Tybecie maluje się je na</w:t>
      </w:r>
      <w:r w:rsidR="00D563DA">
        <w:rPr>
          <w:rFonts w:eastAsia="Times New Roman"/>
          <w:color w:val="000000"/>
          <w:lang w:eastAsia="pl-PL"/>
        </w:rPr>
        <w:t>jczęściej na</w:t>
      </w:r>
      <w:r w:rsidRPr="00993766">
        <w:rPr>
          <w:rFonts w:eastAsia="Times New Roman"/>
          <w:color w:val="000000"/>
          <w:lang w:eastAsia="pl-PL"/>
        </w:rPr>
        <w:t xml:space="preserve"> </w:t>
      </w:r>
      <w:r w:rsidR="00D563DA">
        <w:rPr>
          <w:rFonts w:eastAsia="Times New Roman"/>
          <w:color w:val="000000"/>
          <w:lang w:eastAsia="pl-PL"/>
        </w:rPr>
        <w:t xml:space="preserve">kartoniku posklejanym z kilku warstw </w:t>
      </w:r>
      <w:r w:rsidR="00B80412">
        <w:rPr>
          <w:rFonts w:eastAsia="Times New Roman"/>
          <w:color w:val="000000"/>
          <w:lang w:eastAsia="pl-PL"/>
        </w:rPr>
        <w:t xml:space="preserve">cienkiego </w:t>
      </w:r>
      <w:r w:rsidRPr="00993766">
        <w:rPr>
          <w:rFonts w:eastAsia="Times New Roman"/>
          <w:color w:val="000000"/>
          <w:lang w:eastAsia="pl-PL"/>
        </w:rPr>
        <w:t>papier</w:t>
      </w:r>
      <w:r w:rsidR="00D563DA">
        <w:rPr>
          <w:rFonts w:eastAsia="Times New Roman"/>
          <w:color w:val="000000"/>
          <w:lang w:eastAsia="pl-PL"/>
        </w:rPr>
        <w:t>u</w:t>
      </w:r>
      <w:r w:rsidRPr="00993766">
        <w:rPr>
          <w:rFonts w:eastAsia="Times New Roman"/>
          <w:color w:val="000000"/>
          <w:lang w:eastAsia="pl-PL"/>
        </w:rPr>
        <w:t xml:space="preserve">, </w:t>
      </w:r>
      <w:r w:rsidR="00D563DA">
        <w:rPr>
          <w:rFonts w:eastAsia="Times New Roman"/>
          <w:color w:val="000000"/>
          <w:lang w:eastAsia="pl-PL"/>
        </w:rPr>
        <w:t xml:space="preserve">zaś </w:t>
      </w:r>
      <w:r w:rsidRPr="00993766">
        <w:rPr>
          <w:rFonts w:eastAsia="Times New Roman"/>
          <w:color w:val="000000"/>
          <w:lang w:eastAsia="pl-PL"/>
        </w:rPr>
        <w:t xml:space="preserve">w Mongolii </w:t>
      </w:r>
      <w:r w:rsidR="00B80412">
        <w:rPr>
          <w:rFonts w:eastAsia="Times New Roman"/>
          <w:color w:val="000000"/>
          <w:lang w:eastAsia="pl-PL"/>
        </w:rPr>
        <w:t xml:space="preserve">głównie </w:t>
      </w:r>
      <w:bookmarkStart w:id="0" w:name="_GoBack"/>
      <w:bookmarkEnd w:id="0"/>
      <w:r w:rsidRPr="00993766">
        <w:rPr>
          <w:rFonts w:eastAsia="Times New Roman"/>
          <w:color w:val="000000"/>
          <w:lang w:eastAsia="pl-PL"/>
        </w:rPr>
        <w:t>na płótnie. Służą mnichom-lamom do odprawiania rytuałów, np. w rytuale inicjacji wiernych do kultu danego bóstwa, albo w rytuałach pogrzebowych. Mogą być też zastępnikiem rzeczywistego daru ofiarnego, a także nosi się je w osobistych relikwiarzach na szyi</w:t>
      </w:r>
      <w:r w:rsidR="00E74216">
        <w:rPr>
          <w:rFonts w:eastAsia="Times New Roman"/>
          <w:color w:val="000000"/>
          <w:lang w:eastAsia="pl-PL"/>
        </w:rPr>
        <w:t>.</w:t>
      </w:r>
    </w:p>
    <w:sectPr w:rsidR="002A10A9" w:rsidSect="00E7421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 Helvetica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A9"/>
    <w:rsid w:val="00193070"/>
    <w:rsid w:val="002A10A9"/>
    <w:rsid w:val="0033000B"/>
    <w:rsid w:val="008162D7"/>
    <w:rsid w:val="008648FF"/>
    <w:rsid w:val="009D7C01"/>
    <w:rsid w:val="00A911D4"/>
    <w:rsid w:val="00B6180B"/>
    <w:rsid w:val="00B80412"/>
    <w:rsid w:val="00D16961"/>
    <w:rsid w:val="00D563DA"/>
    <w:rsid w:val="00DC4011"/>
    <w:rsid w:val="00E7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1231"/>
  <w15:docId w15:val="{A0476E9F-EAC5-401E-8A65-EB0D660E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10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0A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0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0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0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0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093BE-9C71-4C05-A095-E44695EC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Krzysztof Morawski</cp:lastModifiedBy>
  <cp:revision>7</cp:revision>
  <dcterms:created xsi:type="dcterms:W3CDTF">2021-10-29T08:56:00Z</dcterms:created>
  <dcterms:modified xsi:type="dcterms:W3CDTF">2021-11-02T11:32:00Z</dcterms:modified>
</cp:coreProperties>
</file>